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283"/>
        <w:gridCol w:w="3394"/>
        <w:gridCol w:w="1983"/>
        <w:gridCol w:w="1417"/>
      </w:tblGrid>
      <w:tr w:rsidR="004B7DD6" w:rsidTr="004B7DD6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Тақырып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 мазмұны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Бақылау түрлері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Ең жоғарғы </w:t>
            </w:r>
            <w:r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4B7DD6" w:rsidTr="004B7DD6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5"/>
              <w:ind w:left="0" w:hanging="97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ХХ ғасырдың екінші жартысы мен ХХІ ғасырдың басындағы құрылымдық тіл білімі салаларының   дамуын көрсету;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5"/>
              <w:ind w:left="0" w:hanging="9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ХХ ғасырдың екінші жартысы мен ХХІ ғасырдың басындағы құрылымдық тіл білімі салаларының   ішіндегі бірінің дамуын көрсету:</w:t>
            </w:r>
          </w:p>
          <w:p w:rsidR="004B7DD6" w:rsidRDefault="004B7DD6" w:rsidP="0084659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Фонетика</w:t>
            </w:r>
          </w:p>
          <w:p w:rsidR="004B7DD6" w:rsidRDefault="004B7DD6" w:rsidP="0084659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</w:t>
            </w:r>
          </w:p>
          <w:p w:rsidR="004B7DD6" w:rsidRDefault="004B7DD6" w:rsidP="0084659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лексикология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i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ауызша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</w:rPr>
              <w:t>7</w:t>
            </w:r>
          </w:p>
        </w:tc>
      </w:tr>
      <w:tr w:rsidR="004B7DD6" w:rsidTr="004B7DD6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 білімінің дамуындағы орыс тіл білімінің ықпалы; 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кезеңге дейінгі орыс ғалымдары.</w:t>
            </w:r>
          </w:p>
          <w:p w:rsidR="004B7DD6" w:rsidRDefault="004B7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Кеңестік кезеңнен кейінгі кездегі орыс тіл білімінің ықпалы.</w:t>
            </w:r>
          </w:p>
          <w:p w:rsidR="004B7DD6" w:rsidRDefault="004B7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Сталин тіл ғылымы туралы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line="276" w:lineRule="auto"/>
              <w:rPr>
                <w:iCs/>
                <w:lang w:val="kk-KZ" w:eastAsia="en-US"/>
              </w:rPr>
            </w:pPr>
            <w:r>
              <w:rPr>
                <w:iCs/>
                <w:lang w:val="kk-KZ" w:eastAsia="en-US"/>
              </w:rPr>
              <w:t xml:space="preserve"> Ауызша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line="276" w:lineRule="auto"/>
              <w:jc w:val="center"/>
              <w:rPr>
                <w:iCs/>
                <w:lang w:val="kk-KZ" w:eastAsia="en-US"/>
              </w:rPr>
            </w:pPr>
            <w:r>
              <w:rPr>
                <w:iCs/>
                <w:lang w:val="kk-KZ" w:eastAsia="en-US"/>
              </w:rPr>
              <w:t>7</w:t>
            </w:r>
          </w:p>
        </w:tc>
      </w:tr>
      <w:tr w:rsidR="004B7DD6" w:rsidTr="004B7DD6">
        <w:trPr>
          <w:cantSplit/>
          <w:trHeight w:val="10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 тарихына қатысты зерттеулерді (М. Томанов, А. Аманжолов, Ә. Құрышжанов) бір ғалым зерттеулері бойынша ғылыми тұрғыдан талдау 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М. Томанов, А. Аманжолов, Ә. Құрышжановтардың зерттеу еңбектеріндегі тарихи лексикология мен тарихи грамматиканың зерттелуін қазіргі ғылыми деңгей тұрғысынан ғылыми талдау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line="276" w:lineRule="auto"/>
              <w:rPr>
                <w:iCs/>
                <w:lang w:val="kk-KZ" w:eastAsia="en-US"/>
              </w:rPr>
            </w:pPr>
            <w:r>
              <w:rPr>
                <w:iCs/>
                <w:lang w:val="kk-KZ" w:eastAsia="en-US"/>
              </w:rPr>
              <w:t>Жазбаша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</w:t>
            </w:r>
          </w:p>
        </w:tc>
      </w:tr>
      <w:tr w:rsidR="004B7DD6" w:rsidTr="004B7DD6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sz w:val="24"/>
                <w:szCs w:val="24"/>
              </w:rPr>
            </w:pPr>
            <w:r>
              <w:t xml:space="preserve"> 4.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Лебіздік грамматиканың қалыптаса бастауы (Р. Әмір еңбегі);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Лебіздік грамматиканың басталуын Р. Әмір еңбектерімен салыстыра талдау. 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line="276" w:lineRule="auto"/>
              <w:rPr>
                <w:iCs/>
                <w:lang w:val="kk-KZ" w:eastAsia="en-US"/>
              </w:rPr>
            </w:pPr>
            <w:r>
              <w:rPr>
                <w:iCs/>
                <w:lang w:val="kk-KZ" w:eastAsia="en-US"/>
              </w:rPr>
              <w:t xml:space="preserve"> ауызша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line="276" w:lineRule="auto"/>
              <w:jc w:val="center"/>
              <w:rPr>
                <w:iCs/>
                <w:lang w:val="kk-KZ" w:eastAsia="en-US"/>
              </w:rPr>
            </w:pPr>
            <w:r>
              <w:rPr>
                <w:iCs/>
                <w:lang w:val="kk-KZ" w:eastAsia="en-US"/>
              </w:rPr>
              <w:t>7</w:t>
            </w:r>
          </w:p>
        </w:tc>
      </w:tr>
      <w:tr w:rsidR="004B7DD6" w:rsidTr="004B7DD6">
        <w:trPr>
          <w:cantSplit/>
          <w:trHeight w:val="77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Функционалдық грамматиканың зерттелуі (Е.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Жампейісов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);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Функционалды грамматиканың басты ерекшеліктерін анықтау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line="276" w:lineRule="auto"/>
              <w:rPr>
                <w:iCs/>
                <w:lang w:val="kk-KZ" w:eastAsia="en-US"/>
              </w:rPr>
            </w:pPr>
            <w:r>
              <w:rPr>
                <w:iCs/>
                <w:lang w:val="kk-KZ" w:eastAsia="en-US"/>
              </w:rPr>
              <w:t xml:space="preserve"> 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</w:t>
            </w:r>
          </w:p>
        </w:tc>
      </w:tr>
      <w:tr w:rsidR="004B7DD6" w:rsidTr="004B7DD6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sz w:val="24"/>
                <w:szCs w:val="24"/>
              </w:rPr>
            </w:pPr>
            <w:r>
              <w:t>6.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D6" w:rsidRDefault="004B7D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 білімінің қалыптасуы мен дамуы. </w:t>
            </w:r>
          </w:p>
          <w:p w:rsidR="004B7DD6" w:rsidRDefault="004B7DD6">
            <w:pPr>
              <w:pStyle w:val="a3"/>
              <w:spacing w:line="276" w:lineRule="auto"/>
              <w:rPr>
                <w:lang w:val="kk-KZ" w:eastAsia="en-US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кездегі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блііміне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қатысты жазылған ғылыми зерттеулерге талдау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line="276" w:lineRule="auto"/>
              <w:rPr>
                <w:iCs/>
                <w:lang w:val="kk-KZ" w:eastAsia="en-US"/>
              </w:rPr>
            </w:pPr>
            <w:r>
              <w:rPr>
                <w:iCs/>
                <w:lang w:val="kk-KZ" w:eastAsia="en-US"/>
              </w:rPr>
              <w:t xml:space="preserve"> жазбаша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</w:t>
            </w:r>
          </w:p>
        </w:tc>
      </w:tr>
      <w:tr w:rsidR="004B7DD6" w:rsidTr="004B7DD6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center"/>
              <w:rPr>
                <w:sz w:val="24"/>
                <w:szCs w:val="24"/>
              </w:rPr>
            </w:pPr>
            <w:r>
              <w:lastRenderedPageBreak/>
              <w:t>7.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Концептология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саласының қалыптасып дамуы.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Концептік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зерттеулерге ғылыми талдау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after="0" w:line="276" w:lineRule="auto"/>
              <w:rPr>
                <w:iCs/>
                <w:lang w:val="kk-KZ" w:eastAsia="en-US"/>
              </w:rPr>
            </w:pPr>
            <w:r>
              <w:rPr>
                <w:iCs/>
                <w:lang w:val="kk-KZ" w:eastAsia="en-US"/>
              </w:rPr>
              <w:t xml:space="preserve"> есеп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D6" w:rsidRDefault="004B7DD6">
            <w:pPr>
              <w:pStyle w:val="a3"/>
              <w:spacing w:after="0"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</w:t>
            </w:r>
          </w:p>
        </w:tc>
      </w:tr>
    </w:tbl>
    <w:p w:rsidR="003E4A9B" w:rsidRDefault="003E4A9B">
      <w:bookmarkStart w:id="0" w:name="_GoBack"/>
      <w:bookmarkEnd w:id="0"/>
    </w:p>
    <w:sectPr w:rsidR="003E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B78DA"/>
    <w:multiLevelType w:val="hybridMultilevel"/>
    <w:tmpl w:val="2DC40B3A"/>
    <w:lvl w:ilvl="0" w:tplc="0419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F0"/>
    <w:rsid w:val="003E4A9B"/>
    <w:rsid w:val="004B7DD6"/>
    <w:rsid w:val="006E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B777F-35E5-463A-A1B8-74154A9C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B7D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B7D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B7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2017-06-28T17:12:00Z</dcterms:created>
  <dcterms:modified xsi:type="dcterms:W3CDTF">2017-06-28T17:12:00Z</dcterms:modified>
</cp:coreProperties>
</file>